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C3FBA" w14:textId="77777777" w:rsidR="00DD3EBC" w:rsidRPr="00DD3EBC" w:rsidRDefault="00DD3EBC" w:rsidP="00DD3EBC">
      <w:pPr>
        <w:shd w:val="clear" w:color="auto" w:fill="FFFFFF"/>
        <w:spacing w:after="150" w:line="240" w:lineRule="auto"/>
        <w:outlineLvl w:val="1"/>
        <w:rPr>
          <w:rFonts w:ascii="Arial" w:eastAsia="Times New Roman" w:hAnsi="Arial" w:cs="Times New Roman"/>
          <w:b/>
          <w:bCs/>
          <w:color w:val="333333"/>
          <w:sz w:val="42"/>
          <w:szCs w:val="42"/>
          <w:lang w:eastAsia="en-IN"/>
        </w:rPr>
      </w:pPr>
      <w:r w:rsidRPr="00DD3EBC">
        <w:rPr>
          <w:rFonts w:ascii="Arial" w:eastAsia="Times New Roman" w:hAnsi="Arial" w:cs="Times New Roman"/>
          <w:b/>
          <w:bCs/>
          <w:color w:val="333333"/>
          <w:sz w:val="42"/>
          <w:szCs w:val="42"/>
          <w:lang w:eastAsia="en-IN"/>
        </w:rPr>
        <w:t>30 MOST FREQUENTLY ASKED QUESTION AND ANSWERS- TO ACE INTERVIEWS FOR PRODUCTION PROFILES IN PHARMACEUTICAL JOB INDUSTRY (with 3 Audio &amp; Video Links)</w:t>
      </w:r>
    </w:p>
    <w:p w14:paraId="78058507" w14:textId="5BBFF3CE" w:rsidR="00DD3EBC" w:rsidRDefault="00DD3EBC"/>
    <w:p w14:paraId="68AE3822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>1) Define Tablet?</w:t>
      </w:r>
    </w:p>
    <w:p w14:paraId="7EAC561A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Ans: Tablet is a solid dosage form which contains an Active pharmaceutical ingredient (API) along with the excipients.</w:t>
      </w:r>
    </w:p>
    <w:p w14:paraId="347016E9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>2) Define API?</w:t>
      </w:r>
    </w:p>
    <w:p w14:paraId="4B2BBF09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Ans:  API stands for Active pharmaceutical Ingredient. It is the first and most important ingredient in any drug formulation. It is a biologically active component responsible for the drug effect.</w:t>
      </w:r>
    </w:p>
    <w:p w14:paraId="684CA6AA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>3) What are excipients and give any two examples with their use?</w:t>
      </w:r>
    </w:p>
    <w:p w14:paraId="5FA2C543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Ans: Excipients are Inactive or inert components of the drug formulation and are intended for improving the tablet characteristics.</w:t>
      </w:r>
    </w:p>
    <w:p w14:paraId="02767EB3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Examples of excipients are:</w:t>
      </w:r>
    </w:p>
    <w:p w14:paraId="16E746F6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Diluents- Used for increasing the bulk volume of a tablet. Also used for improving the flow properties while compressing the tablet.</w:t>
      </w:r>
    </w:p>
    <w:p w14:paraId="419A0C1C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Lubricants- Used for improving the flow properties while compressing the tablet.</w:t>
      </w:r>
    </w:p>
    <w:p w14:paraId="4DCF5641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>4) What are the examples of diluents and lubricants?</w:t>
      </w:r>
    </w:p>
    <w:p w14:paraId="262CCB6A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Ans:  Diluents- Ex: Mannitol, sorbitol, starch, lactose, sucrose etc.</w:t>
      </w:r>
    </w:p>
    <w:p w14:paraId="1F846625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Lubricants – Ex: Magnesium stearate, calcium stearate, stearic acid etc.</w:t>
      </w:r>
    </w:p>
    <w:p w14:paraId="354F5B9B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>5) Name the tablet preparation methods?</w:t>
      </w:r>
    </w:p>
    <w:p w14:paraId="407A0BB2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Ans: There are 3 methods and named as: Wet granulation, Dry granulation, direct compression method.</w:t>
      </w:r>
    </w:p>
    <w:p w14:paraId="251F82F5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>6) Explain about wet granulation, dry granulation and direct compression in brief?</w:t>
      </w:r>
    </w:p>
    <w:p w14:paraId="44EFBBEF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Ans: </w:t>
      </w:r>
      <w:r>
        <w:rPr>
          <w:rStyle w:val="Emphasis"/>
          <w:rFonts w:ascii="Arial" w:hAnsi="Arial" w:cs="Arial"/>
          <w:color w:val="555555"/>
          <w:sz w:val="23"/>
          <w:szCs w:val="23"/>
        </w:rPr>
        <w:t>Wet granulation</w:t>
      </w:r>
      <w:r>
        <w:rPr>
          <w:rStyle w:val="Strong"/>
          <w:rFonts w:ascii="Arial" w:hAnsi="Arial" w:cs="Arial"/>
          <w:color w:val="555555"/>
          <w:sz w:val="23"/>
          <w:szCs w:val="23"/>
        </w:rPr>
        <w:t>:</w:t>
      </w:r>
      <w:r>
        <w:rPr>
          <w:rFonts w:ascii="Arial" w:hAnsi="Arial" w:cs="Arial"/>
          <w:color w:val="555555"/>
          <w:sz w:val="23"/>
          <w:szCs w:val="23"/>
        </w:rPr>
        <w:t> It involves mixing, wet sieving, drying, dry screening and compression.</w:t>
      </w:r>
    </w:p>
    <w:p w14:paraId="3C098BE1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Emphasis"/>
          <w:rFonts w:ascii="Arial" w:hAnsi="Arial" w:cs="Arial"/>
          <w:color w:val="555555"/>
          <w:sz w:val="23"/>
          <w:szCs w:val="23"/>
        </w:rPr>
        <w:lastRenderedPageBreak/>
        <w:t>Dry granulation</w:t>
      </w:r>
      <w:r>
        <w:rPr>
          <w:rStyle w:val="Strong"/>
          <w:rFonts w:ascii="Arial" w:hAnsi="Arial" w:cs="Arial"/>
          <w:color w:val="555555"/>
          <w:sz w:val="23"/>
          <w:szCs w:val="23"/>
        </w:rPr>
        <w:t>:</w:t>
      </w:r>
      <w:r>
        <w:rPr>
          <w:rFonts w:ascii="Arial" w:hAnsi="Arial" w:cs="Arial"/>
          <w:color w:val="555555"/>
          <w:sz w:val="23"/>
          <w:szCs w:val="23"/>
        </w:rPr>
        <w:t> It involves mixing, slugging, screening and compression.</w:t>
      </w:r>
    </w:p>
    <w:p w14:paraId="5547F83A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>Direct compression:</w:t>
      </w:r>
      <w:r>
        <w:rPr>
          <w:rFonts w:ascii="Arial" w:hAnsi="Arial" w:cs="Arial"/>
          <w:color w:val="555555"/>
          <w:sz w:val="23"/>
          <w:szCs w:val="23"/>
        </w:rPr>
        <w:t> In this method, blend of API and Excipients are directly compressed to form tablets without changing physical nature of material itself.</w:t>
      </w:r>
    </w:p>
    <w:p w14:paraId="450A9978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>7) Name any three tablet processing problems and explain it?</w:t>
      </w:r>
    </w:p>
    <w:p w14:paraId="42AE669D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Ans: Mottling, Capping and lamination.</w:t>
      </w:r>
    </w:p>
    <w:p w14:paraId="37A35C98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Emphasis"/>
          <w:rFonts w:ascii="Arial" w:hAnsi="Arial" w:cs="Arial"/>
          <w:color w:val="555555"/>
          <w:sz w:val="23"/>
          <w:szCs w:val="23"/>
        </w:rPr>
        <w:t>Mottling</w:t>
      </w:r>
      <w:r>
        <w:rPr>
          <w:rStyle w:val="Strong"/>
          <w:rFonts w:ascii="Arial" w:hAnsi="Arial" w:cs="Arial"/>
          <w:color w:val="555555"/>
          <w:sz w:val="23"/>
          <w:szCs w:val="23"/>
        </w:rPr>
        <w:t>–</w:t>
      </w:r>
      <w:r>
        <w:rPr>
          <w:rFonts w:ascii="Arial" w:hAnsi="Arial" w:cs="Arial"/>
          <w:color w:val="555555"/>
          <w:sz w:val="23"/>
          <w:szCs w:val="23"/>
        </w:rPr>
        <w:t>Unequal colour distribution of a tablet.</w:t>
      </w:r>
    </w:p>
    <w:p w14:paraId="1123F89B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Emphasis"/>
          <w:rFonts w:ascii="Arial" w:hAnsi="Arial" w:cs="Arial"/>
          <w:color w:val="555555"/>
          <w:sz w:val="23"/>
          <w:szCs w:val="23"/>
        </w:rPr>
        <w:t>Capping</w:t>
      </w:r>
      <w:r>
        <w:rPr>
          <w:rStyle w:val="Strong"/>
          <w:rFonts w:ascii="Arial" w:hAnsi="Arial" w:cs="Arial"/>
          <w:color w:val="555555"/>
          <w:sz w:val="23"/>
          <w:szCs w:val="23"/>
        </w:rPr>
        <w:t>–</w:t>
      </w:r>
      <w:r>
        <w:rPr>
          <w:rFonts w:ascii="Arial" w:hAnsi="Arial" w:cs="Arial"/>
          <w:color w:val="555555"/>
          <w:sz w:val="23"/>
          <w:szCs w:val="23"/>
        </w:rPr>
        <w:t>Partial or complete separation of a tablet top or bottom crowns.</w:t>
      </w:r>
    </w:p>
    <w:p w14:paraId="2C050D6E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Emphasis"/>
          <w:rFonts w:ascii="Arial" w:hAnsi="Arial" w:cs="Arial"/>
          <w:color w:val="555555"/>
          <w:sz w:val="23"/>
          <w:szCs w:val="23"/>
        </w:rPr>
        <w:t>Lamination</w:t>
      </w:r>
      <w:r>
        <w:rPr>
          <w:rStyle w:val="Strong"/>
          <w:rFonts w:ascii="Arial" w:hAnsi="Arial" w:cs="Arial"/>
          <w:color w:val="555555"/>
          <w:sz w:val="23"/>
          <w:szCs w:val="23"/>
        </w:rPr>
        <w:t>–</w:t>
      </w:r>
      <w:r>
        <w:rPr>
          <w:rFonts w:ascii="Arial" w:hAnsi="Arial" w:cs="Arial"/>
          <w:color w:val="555555"/>
          <w:sz w:val="23"/>
          <w:szCs w:val="23"/>
        </w:rPr>
        <w:t> Separation of tablets into two or more layers.</w:t>
      </w:r>
    </w:p>
    <w:p w14:paraId="58E0F480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>8) What is the difference between picking and sticking?</w:t>
      </w:r>
    </w:p>
    <w:p w14:paraId="4910AD8A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Ans:  Picking- Because of adhesion to the punch faces, Localised portion missing from the surface of the tablet.</w:t>
      </w:r>
    </w:p>
    <w:p w14:paraId="1FDE5536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Sticking- Adhesion of tablet localised portion to the punch faces resulting in rough and dull appearance.</w:t>
      </w:r>
    </w:p>
    <w:p w14:paraId="2F77B66F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>9) Define capsule and how many types of capsules are available?</w:t>
      </w:r>
    </w:p>
    <w:p w14:paraId="1E9E948C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 xml:space="preserve">Ans: Capsule is a solid dosage form. It contains API and excipients enclosed in a </w:t>
      </w:r>
      <w:proofErr w:type="gramStart"/>
      <w:r>
        <w:rPr>
          <w:rFonts w:ascii="Arial" w:hAnsi="Arial" w:cs="Arial"/>
          <w:color w:val="555555"/>
          <w:sz w:val="23"/>
          <w:szCs w:val="23"/>
        </w:rPr>
        <w:t>water soluble</w:t>
      </w:r>
      <w:proofErr w:type="gramEnd"/>
      <w:r>
        <w:rPr>
          <w:rFonts w:ascii="Arial" w:hAnsi="Arial" w:cs="Arial"/>
          <w:color w:val="555555"/>
          <w:sz w:val="23"/>
          <w:szCs w:val="23"/>
        </w:rPr>
        <w:t xml:space="preserve"> shell which is made up of </w:t>
      </w:r>
      <w:proofErr w:type="spellStart"/>
      <w:r>
        <w:rPr>
          <w:rFonts w:ascii="Arial" w:hAnsi="Arial" w:cs="Arial"/>
          <w:color w:val="555555"/>
          <w:sz w:val="23"/>
          <w:szCs w:val="23"/>
        </w:rPr>
        <w:t>gelatin</w:t>
      </w:r>
      <w:proofErr w:type="spellEnd"/>
      <w:r>
        <w:rPr>
          <w:rFonts w:ascii="Arial" w:hAnsi="Arial" w:cs="Arial"/>
          <w:color w:val="555555"/>
          <w:sz w:val="23"/>
          <w:szCs w:val="23"/>
        </w:rPr>
        <w:t xml:space="preserve">.  Two types of capsules are available. Hard </w:t>
      </w:r>
      <w:proofErr w:type="spellStart"/>
      <w:r>
        <w:rPr>
          <w:rFonts w:ascii="Arial" w:hAnsi="Arial" w:cs="Arial"/>
          <w:color w:val="555555"/>
          <w:sz w:val="23"/>
          <w:szCs w:val="23"/>
        </w:rPr>
        <w:t>gelatin</w:t>
      </w:r>
      <w:proofErr w:type="spellEnd"/>
      <w:r>
        <w:rPr>
          <w:rFonts w:ascii="Arial" w:hAnsi="Arial" w:cs="Arial"/>
          <w:color w:val="555555"/>
          <w:sz w:val="23"/>
          <w:szCs w:val="23"/>
        </w:rPr>
        <w:t xml:space="preserve"> and soft </w:t>
      </w:r>
      <w:proofErr w:type="spellStart"/>
      <w:r>
        <w:rPr>
          <w:rFonts w:ascii="Arial" w:hAnsi="Arial" w:cs="Arial"/>
          <w:color w:val="555555"/>
          <w:sz w:val="23"/>
          <w:szCs w:val="23"/>
        </w:rPr>
        <w:t>Gelatin</w:t>
      </w:r>
      <w:proofErr w:type="spellEnd"/>
      <w:r>
        <w:rPr>
          <w:rFonts w:ascii="Arial" w:hAnsi="Arial" w:cs="Arial"/>
          <w:color w:val="555555"/>
          <w:sz w:val="23"/>
          <w:szCs w:val="23"/>
        </w:rPr>
        <w:t xml:space="preserve"> capsules.</w:t>
      </w:r>
    </w:p>
    <w:p w14:paraId="44B578A1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 xml:space="preserve">10) Explain about hard </w:t>
      </w:r>
      <w:proofErr w:type="spellStart"/>
      <w:r>
        <w:rPr>
          <w:rStyle w:val="Strong"/>
          <w:rFonts w:ascii="Arial" w:hAnsi="Arial" w:cs="Arial"/>
          <w:color w:val="555555"/>
          <w:sz w:val="23"/>
          <w:szCs w:val="23"/>
        </w:rPr>
        <w:t>gelatin</w:t>
      </w:r>
      <w:proofErr w:type="spellEnd"/>
      <w:r>
        <w:rPr>
          <w:rStyle w:val="Strong"/>
          <w:rFonts w:ascii="Arial" w:hAnsi="Arial" w:cs="Arial"/>
          <w:color w:val="555555"/>
          <w:sz w:val="23"/>
          <w:szCs w:val="23"/>
        </w:rPr>
        <w:t xml:space="preserve"> capsules?</w:t>
      </w:r>
    </w:p>
    <w:p w14:paraId="00E1940E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Ans:  It contains two parts called body and cap. Body, a long narrow section. Cap, a smaller wide portion, fixes over the body.</w:t>
      </w:r>
    </w:p>
    <w:p w14:paraId="19C79665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>11) What is the biggest and smallest capsule size?</w:t>
      </w:r>
    </w:p>
    <w:p w14:paraId="18E1590A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Ans: Biggest capsule size is 000, Smallest capsule size is 5.</w:t>
      </w:r>
    </w:p>
    <w:p w14:paraId="18219EE4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 xml:space="preserve">12) Define </w:t>
      </w:r>
      <w:proofErr w:type="spellStart"/>
      <w:r>
        <w:rPr>
          <w:rStyle w:val="Strong"/>
          <w:rFonts w:ascii="Arial" w:hAnsi="Arial" w:cs="Arial"/>
          <w:color w:val="555555"/>
          <w:sz w:val="23"/>
          <w:szCs w:val="23"/>
        </w:rPr>
        <w:t>parenterals</w:t>
      </w:r>
      <w:proofErr w:type="spellEnd"/>
      <w:r>
        <w:rPr>
          <w:rStyle w:val="Strong"/>
          <w:rFonts w:ascii="Arial" w:hAnsi="Arial" w:cs="Arial"/>
          <w:color w:val="555555"/>
          <w:sz w:val="23"/>
          <w:szCs w:val="23"/>
        </w:rPr>
        <w:t>?</w:t>
      </w:r>
    </w:p>
    <w:p w14:paraId="5CD94487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Ans: Parenteral are Sterile dosage form which are administered using injections through one or more layers of the skin.</w:t>
      </w:r>
    </w:p>
    <w:p w14:paraId="1626D59F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 xml:space="preserve">13) Explain about Water </w:t>
      </w:r>
      <w:proofErr w:type="gramStart"/>
      <w:r>
        <w:rPr>
          <w:rStyle w:val="Strong"/>
          <w:rFonts w:ascii="Arial" w:hAnsi="Arial" w:cs="Arial"/>
          <w:color w:val="555555"/>
          <w:sz w:val="23"/>
          <w:szCs w:val="23"/>
        </w:rPr>
        <w:t>For</w:t>
      </w:r>
      <w:proofErr w:type="gramEnd"/>
      <w:r>
        <w:rPr>
          <w:rStyle w:val="Strong"/>
          <w:rFonts w:ascii="Arial" w:hAnsi="Arial" w:cs="Arial"/>
          <w:color w:val="555555"/>
          <w:sz w:val="23"/>
          <w:szCs w:val="23"/>
        </w:rPr>
        <w:t xml:space="preserve"> Injection (WFI)?</w:t>
      </w:r>
    </w:p>
    <w:p w14:paraId="6ADE01C9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Ans:  Purified water without any pyrogen, prepared by distillation or reverse osmosis.</w:t>
      </w:r>
    </w:p>
    <w:p w14:paraId="61F771BB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>14) What is pyrogen?</w:t>
      </w:r>
    </w:p>
    <w:p w14:paraId="6CD2FA8F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lastRenderedPageBreak/>
        <w:t>Ans:  Metabolic products of microorganisms. Produced from living or dead microorganisms.</w:t>
      </w:r>
    </w:p>
    <w:p w14:paraId="74E321CD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>15) Difference between water for injection (WFI) and sterile water for injection (SWFI)?</w:t>
      </w:r>
    </w:p>
    <w:p w14:paraId="4894BE5E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Ans:  WFI – Purified water without any pyrogen</w:t>
      </w:r>
    </w:p>
    <w:p w14:paraId="0D57F099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SWFI – Purified and sterile water without any pyrogen</w:t>
      </w:r>
    </w:p>
    <w:p w14:paraId="01B5C5E6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>16) Difference between ampule and vial?</w:t>
      </w:r>
    </w:p>
    <w:p w14:paraId="3575B164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Ans:  Ampule- simple dose unit. Vial- Multiple dose unit.</w:t>
      </w:r>
    </w:p>
    <w:p w14:paraId="7F2322F1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>17) Use of additives in the parenteral formulations?</w:t>
      </w:r>
    </w:p>
    <w:p w14:paraId="020071B0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Ans:  Additives are used for increasing the stability of solutions.</w:t>
      </w:r>
    </w:p>
    <w:p w14:paraId="66162369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 xml:space="preserve">18) What </w:t>
      </w:r>
      <w:proofErr w:type="gramStart"/>
      <w:r>
        <w:rPr>
          <w:rStyle w:val="Strong"/>
          <w:rFonts w:ascii="Arial" w:hAnsi="Arial" w:cs="Arial"/>
          <w:color w:val="555555"/>
          <w:sz w:val="23"/>
          <w:szCs w:val="23"/>
        </w:rPr>
        <w:t>is</w:t>
      </w:r>
      <w:proofErr w:type="gramEnd"/>
      <w:r>
        <w:rPr>
          <w:rStyle w:val="Strong"/>
          <w:rFonts w:ascii="Arial" w:hAnsi="Arial" w:cs="Arial"/>
          <w:color w:val="555555"/>
          <w:sz w:val="23"/>
          <w:szCs w:val="23"/>
        </w:rPr>
        <w:t xml:space="preserve"> the recommended storage conditions for empty hard </w:t>
      </w:r>
      <w:proofErr w:type="spellStart"/>
      <w:r>
        <w:rPr>
          <w:rStyle w:val="Strong"/>
          <w:rFonts w:ascii="Arial" w:hAnsi="Arial" w:cs="Arial"/>
          <w:color w:val="555555"/>
          <w:sz w:val="23"/>
          <w:szCs w:val="23"/>
        </w:rPr>
        <w:t>gelatin</w:t>
      </w:r>
      <w:proofErr w:type="spellEnd"/>
      <w:r>
        <w:rPr>
          <w:rStyle w:val="Strong"/>
          <w:rFonts w:ascii="Arial" w:hAnsi="Arial" w:cs="Arial"/>
          <w:color w:val="555555"/>
          <w:sz w:val="23"/>
          <w:szCs w:val="23"/>
        </w:rPr>
        <w:t xml:space="preserve"> capsules?</w:t>
      </w:r>
    </w:p>
    <w:p w14:paraId="7A594F01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 xml:space="preserve">Ans: 15 – </w:t>
      </w:r>
      <w:proofErr w:type="gramStart"/>
      <w:r>
        <w:rPr>
          <w:rFonts w:ascii="Arial" w:hAnsi="Arial" w:cs="Arial"/>
          <w:color w:val="555555"/>
          <w:sz w:val="23"/>
          <w:szCs w:val="23"/>
        </w:rPr>
        <w:t>25 degree</w:t>
      </w:r>
      <w:proofErr w:type="gramEnd"/>
      <w:r>
        <w:rPr>
          <w:rFonts w:ascii="Arial" w:hAnsi="Arial" w:cs="Arial"/>
          <w:color w:val="555555"/>
          <w:sz w:val="23"/>
          <w:szCs w:val="23"/>
        </w:rPr>
        <w:t xml:space="preserve"> C &amp; 35 -55% RH (Relative Humidity).</w:t>
      </w:r>
    </w:p>
    <w:p w14:paraId="4F38E4BB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>19) What are the standard number of rotations used for friability test?</w:t>
      </w:r>
    </w:p>
    <w:p w14:paraId="54ABAE14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Ans: 100 rotations</w:t>
      </w:r>
    </w:p>
    <w:p w14:paraId="59420E6E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Style w:val="Strong"/>
          <w:rFonts w:ascii="Arial" w:hAnsi="Arial" w:cs="Arial"/>
          <w:color w:val="555555"/>
          <w:sz w:val="23"/>
          <w:szCs w:val="23"/>
        </w:rPr>
        <w:t>20) Give the examples of tonicity modifiers?</w:t>
      </w:r>
    </w:p>
    <w:p w14:paraId="563071A5" w14:textId="77777777" w:rsidR="00DD3EBC" w:rsidRDefault="00DD3EBC" w:rsidP="00DD3EBC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3"/>
          <w:szCs w:val="23"/>
        </w:rPr>
      </w:pPr>
      <w:r>
        <w:rPr>
          <w:rFonts w:ascii="Arial" w:hAnsi="Arial" w:cs="Arial"/>
          <w:color w:val="555555"/>
          <w:sz w:val="23"/>
          <w:szCs w:val="23"/>
        </w:rPr>
        <w:t>Ans:  Sodium chloride and Dextrose.</w:t>
      </w:r>
    </w:p>
    <w:p w14:paraId="26142920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b/>
          <w:bCs/>
          <w:color w:val="555555"/>
          <w:sz w:val="23"/>
          <w:szCs w:val="23"/>
          <w:lang w:eastAsia="en-IN"/>
        </w:rPr>
        <w:t>21) Whether colours can be added in parenteral formulations?</w:t>
      </w:r>
    </w:p>
    <w:p w14:paraId="6E7A793A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>Ans: NO colours can’t be added in parenteral formulations.</w:t>
      </w:r>
    </w:p>
    <w:p w14:paraId="6B89A6A5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b/>
          <w:bCs/>
          <w:color w:val="555555"/>
          <w:sz w:val="23"/>
          <w:szCs w:val="23"/>
          <w:lang w:eastAsia="en-IN"/>
        </w:rPr>
        <w:t>22) Explain what is Kanban?</w:t>
      </w:r>
    </w:p>
    <w:p w14:paraId="1ACAFC75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>Ans: Kanban is a scheduling system which advises manufacturers about how much to produce, what to produce and when to produce.  In this system, inventory is re-filled only when visual cues like an empty bin or cart is seen.</w:t>
      </w:r>
    </w:p>
    <w:p w14:paraId="7843D95C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b/>
          <w:bCs/>
          <w:color w:val="555555"/>
          <w:sz w:val="23"/>
          <w:szCs w:val="23"/>
          <w:lang w:eastAsia="en-IN"/>
        </w:rPr>
        <w:t>23) Explain what is MES?</w:t>
      </w:r>
    </w:p>
    <w:p w14:paraId="5DF69BDA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>Ans: MES stands for Manufacturing execution system- a system that manages and controls the production on the factory floor with the motive of reducing the total time required to produce an order.</w:t>
      </w:r>
    </w:p>
    <w:p w14:paraId="58C5D6BB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b/>
          <w:bCs/>
          <w:color w:val="555555"/>
          <w:sz w:val="23"/>
          <w:szCs w:val="23"/>
          <w:lang w:eastAsia="en-IN"/>
        </w:rPr>
        <w:t>24) Explain what is Six Sigma?</w:t>
      </w:r>
    </w:p>
    <w:p w14:paraId="38CBAA49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lastRenderedPageBreak/>
        <w:t>Ans: Six sigma is a data-driven methodology and approach for eliminating defects in any process from manufacturing to transactional and from product to service.</w:t>
      </w:r>
    </w:p>
    <w:p w14:paraId="78509100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b/>
          <w:bCs/>
          <w:color w:val="555555"/>
          <w:sz w:val="23"/>
          <w:szCs w:val="23"/>
          <w:lang w:eastAsia="en-IN"/>
        </w:rPr>
        <w:t>25) How many Tablets shall be taken for checking friability?</w:t>
      </w:r>
    </w:p>
    <w:p w14:paraId="45D7AF13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>Ans: For tablets with unit mass equal or less than 650 mg, take sample of whole tablets corresponding to 6.5g. For tablets with unit mass more than 650 mg, take a sample of 10 whole tablets.</w:t>
      </w:r>
    </w:p>
    <w:p w14:paraId="7E645253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b/>
          <w:bCs/>
          <w:color w:val="555555"/>
          <w:sz w:val="23"/>
          <w:szCs w:val="23"/>
          <w:lang w:eastAsia="en-IN"/>
        </w:rPr>
        <w:t>26) Explain about different types of additives with examples?</w:t>
      </w:r>
    </w:p>
    <w:p w14:paraId="69B745F7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>Ans: Name of different Additives are:</w:t>
      </w:r>
    </w:p>
    <w:p w14:paraId="370412D6" w14:textId="77777777" w:rsidR="00DD3EBC" w:rsidRPr="00DD3EBC" w:rsidRDefault="00DD3EBC" w:rsidP="00DD3E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proofErr w:type="spellStart"/>
      <w:r w:rsidRPr="00DD3EBC">
        <w:rPr>
          <w:rFonts w:ascii="Arial" w:eastAsia="Times New Roman" w:hAnsi="Arial" w:cs="Arial"/>
          <w:i/>
          <w:iCs/>
          <w:color w:val="555555"/>
          <w:sz w:val="23"/>
          <w:szCs w:val="23"/>
          <w:lang w:eastAsia="en-IN"/>
        </w:rPr>
        <w:t>i</w:t>
      </w:r>
      <w:proofErr w:type="spellEnd"/>
      <w:r w:rsidRPr="00DD3EBC">
        <w:rPr>
          <w:rFonts w:ascii="Arial" w:eastAsia="Times New Roman" w:hAnsi="Arial" w:cs="Arial"/>
          <w:i/>
          <w:iCs/>
          <w:color w:val="555555"/>
          <w:sz w:val="23"/>
          <w:szCs w:val="23"/>
          <w:lang w:eastAsia="en-IN"/>
        </w:rPr>
        <w:t>)</w:t>
      </w:r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> </w:t>
      </w:r>
      <w:proofErr w:type="spellStart"/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>Anti oxidants</w:t>
      </w:r>
      <w:proofErr w:type="spellEnd"/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 xml:space="preserve"> – Used for preventing the auto-oxidation of medicament/drug in the formulation.</w:t>
      </w:r>
    </w:p>
    <w:p w14:paraId="32536A1E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 xml:space="preserve">e.g.: Ascorbic acid, Butylated Hydroxy Anisole (BHA), Butylated Hydroxy </w:t>
      </w:r>
      <w:proofErr w:type="spellStart"/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>Toulene</w:t>
      </w:r>
      <w:proofErr w:type="spellEnd"/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 xml:space="preserve"> (BHT)</w:t>
      </w:r>
    </w:p>
    <w:p w14:paraId="451ADA96" w14:textId="77777777" w:rsidR="00DD3EBC" w:rsidRPr="00DD3EBC" w:rsidRDefault="00DD3EBC" w:rsidP="00DD3EB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i/>
          <w:iCs/>
          <w:color w:val="555555"/>
          <w:sz w:val="23"/>
          <w:szCs w:val="23"/>
          <w:lang w:eastAsia="en-IN"/>
        </w:rPr>
        <w:t>ii)</w:t>
      </w:r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> Synergists: Enhances the activity of anti- oxidants.</w:t>
      </w:r>
    </w:p>
    <w:p w14:paraId="32409698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 xml:space="preserve">e.g.: Citric acid, </w:t>
      </w:r>
      <w:proofErr w:type="spellStart"/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>Citarconic</w:t>
      </w:r>
      <w:proofErr w:type="spellEnd"/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 xml:space="preserve"> acid, Phosphoric acid, Tartaric acid etc.</w:t>
      </w:r>
    </w:p>
    <w:p w14:paraId="72DE007C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i/>
          <w:iCs/>
          <w:color w:val="555555"/>
          <w:sz w:val="23"/>
          <w:szCs w:val="23"/>
          <w:lang w:eastAsia="en-IN"/>
        </w:rPr>
        <w:t>iii)</w:t>
      </w:r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> Preservatives-Help to prevent the microbial growth in the formulation.</w:t>
      </w:r>
    </w:p>
    <w:p w14:paraId="49C588E3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 xml:space="preserve">e.g.: Benzalkonium chloride, phenyl mercuric acetate, </w:t>
      </w:r>
      <w:proofErr w:type="spellStart"/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>Thiomersol</w:t>
      </w:r>
      <w:proofErr w:type="spellEnd"/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>.</w:t>
      </w:r>
    </w:p>
    <w:p w14:paraId="3A213F69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b/>
          <w:bCs/>
          <w:color w:val="555555"/>
          <w:sz w:val="23"/>
          <w:szCs w:val="23"/>
          <w:lang w:eastAsia="en-IN"/>
        </w:rPr>
        <w:t xml:space="preserve">27) What precautions shall be taken while collecting </w:t>
      </w:r>
      <w:proofErr w:type="spellStart"/>
      <w:r w:rsidRPr="00DD3EBC">
        <w:rPr>
          <w:rFonts w:ascii="Arial" w:eastAsia="Times New Roman" w:hAnsi="Arial" w:cs="Arial"/>
          <w:b/>
          <w:bCs/>
          <w:color w:val="555555"/>
          <w:sz w:val="23"/>
          <w:szCs w:val="23"/>
          <w:lang w:eastAsia="en-IN"/>
        </w:rPr>
        <w:t>inprocess</w:t>
      </w:r>
      <w:proofErr w:type="spellEnd"/>
      <w:r w:rsidRPr="00DD3EBC">
        <w:rPr>
          <w:rFonts w:ascii="Arial" w:eastAsia="Times New Roman" w:hAnsi="Arial" w:cs="Arial"/>
          <w:b/>
          <w:bCs/>
          <w:color w:val="555555"/>
          <w:sz w:val="23"/>
          <w:szCs w:val="23"/>
          <w:lang w:eastAsia="en-IN"/>
        </w:rPr>
        <w:t xml:space="preserve"> samples?</w:t>
      </w:r>
    </w:p>
    <w:p w14:paraId="288A7BE8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 xml:space="preserve">Ans: While collecting </w:t>
      </w:r>
      <w:proofErr w:type="spellStart"/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>inprocess</w:t>
      </w:r>
      <w:proofErr w:type="spellEnd"/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 xml:space="preserve"> samples, avoid contamination of the product being sampled (Don’t collect samples with bare hands) &amp; avoid contamination of sample taken.</w:t>
      </w:r>
    </w:p>
    <w:p w14:paraId="63C0482C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b/>
          <w:bCs/>
          <w:color w:val="555555"/>
          <w:sz w:val="23"/>
          <w:szCs w:val="23"/>
          <w:lang w:eastAsia="en-IN"/>
        </w:rPr>
        <w:t>28) What is in-process checks?</w:t>
      </w:r>
    </w:p>
    <w:p w14:paraId="629DB878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 xml:space="preserve">Ans: In process checks are checks performed during an activity, </w:t>
      </w:r>
      <w:proofErr w:type="gramStart"/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>In</w:t>
      </w:r>
      <w:proofErr w:type="gramEnd"/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 xml:space="preserve"> order to monitor and, if necessary, to adjust the process to ensure that product confirms to its specification.</w:t>
      </w:r>
    </w:p>
    <w:p w14:paraId="57BAB06E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b/>
          <w:bCs/>
          <w:color w:val="555555"/>
          <w:sz w:val="23"/>
          <w:szCs w:val="23"/>
          <w:lang w:eastAsia="en-IN"/>
        </w:rPr>
        <w:t>29) What is the difference between disintegration and dissolution?</w:t>
      </w:r>
    </w:p>
    <w:p w14:paraId="300F47D3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>Ans: Disintegration is a disaggregation process, in which an oral dosage form falls apart in to smaller aggregates. (Disintegration time is the ‘break up’ time of a solid dosage form).</w:t>
      </w:r>
    </w:p>
    <w:p w14:paraId="554337A7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>Whereas dissolution is a process by which solid substance enters in the solvent to yield a solution. It is controlled by the affinity between the solid substance and the solvent.</w:t>
      </w:r>
    </w:p>
    <w:p w14:paraId="0EBADEE2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t>In other word disintegration is a subset of dissolution.</w:t>
      </w:r>
    </w:p>
    <w:p w14:paraId="32053614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b/>
          <w:bCs/>
          <w:color w:val="555555"/>
          <w:sz w:val="23"/>
          <w:szCs w:val="23"/>
          <w:lang w:eastAsia="en-IN"/>
        </w:rPr>
        <w:t>30) Position of oblong tablets to be placed in hardness tester to determine the hardness? Lengthwise / width wise?</w:t>
      </w:r>
    </w:p>
    <w:p w14:paraId="0CF87D07" w14:textId="77777777" w:rsidR="00DD3EBC" w:rsidRPr="00DD3EBC" w:rsidRDefault="00DD3EBC" w:rsidP="00DD3EB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55555"/>
          <w:sz w:val="23"/>
          <w:szCs w:val="23"/>
          <w:lang w:eastAsia="en-IN"/>
        </w:rPr>
      </w:pPr>
      <w:r w:rsidRPr="00DD3EBC">
        <w:rPr>
          <w:rFonts w:ascii="Arial" w:eastAsia="Times New Roman" w:hAnsi="Arial" w:cs="Arial"/>
          <w:color w:val="555555"/>
          <w:sz w:val="23"/>
          <w:szCs w:val="23"/>
          <w:lang w:eastAsia="en-IN"/>
        </w:rPr>
        <w:lastRenderedPageBreak/>
        <w:t>Ans: Position of oblong tablets should be length wise because the probability of breakage is more in this position.</w:t>
      </w:r>
    </w:p>
    <w:p w14:paraId="6DF91D0B" w14:textId="77777777" w:rsidR="00DD3EBC" w:rsidRDefault="00DD3EBC">
      <w:bookmarkStart w:id="0" w:name="_GoBack"/>
      <w:bookmarkEnd w:id="0"/>
    </w:p>
    <w:sectPr w:rsidR="00DD3E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8E165D"/>
    <w:multiLevelType w:val="multilevel"/>
    <w:tmpl w:val="31B09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733706"/>
    <w:multiLevelType w:val="multilevel"/>
    <w:tmpl w:val="22965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EBC"/>
    <w:rsid w:val="00DD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D9813"/>
  <w15:chartTrackingRefBased/>
  <w15:docId w15:val="{04E9220D-4C0E-4C86-8970-A84A0C8F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D3E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D3EBC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DD3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DD3EBC"/>
    <w:rPr>
      <w:b/>
      <w:bCs/>
    </w:rPr>
  </w:style>
  <w:style w:type="character" w:styleId="Emphasis">
    <w:name w:val="Emphasis"/>
    <w:basedOn w:val="DefaultParagraphFont"/>
    <w:uiPriority w:val="20"/>
    <w:qFormat/>
    <w:rsid w:val="00DD3E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2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993</Words>
  <Characters>5666</Characters>
  <Application>Microsoft Office Word</Application>
  <DocSecurity>0</DocSecurity>
  <Lines>47</Lines>
  <Paragraphs>13</Paragraphs>
  <ScaleCrop>false</ScaleCrop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Satish Gupta</dc:creator>
  <cp:keywords/>
  <dc:description/>
  <cp:lastModifiedBy>Satish Gupta</cp:lastModifiedBy>
  <cp:revision>1</cp:revision>
  <dcterms:created xsi:type="dcterms:W3CDTF">2018-12-07T17:12:00Z</dcterms:created>
  <dcterms:modified xsi:type="dcterms:W3CDTF">2018-12-07T17:14:00Z</dcterms:modified>
</cp:coreProperties>
</file>